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18FFF" w14:textId="77777777" w:rsidR="00907C12" w:rsidRDefault="00907C12" w:rsidP="00907C12">
      <w:pPr>
        <w:pStyle w:val="a3"/>
        <w:jc w:val="center"/>
        <w:rPr>
          <w:rFonts w:ascii="Daikon" w:hAnsi="Daikon" w:cs="Daikon"/>
        </w:rPr>
      </w:pPr>
      <w:r>
        <w:rPr>
          <w:rFonts w:ascii="Daikon" w:hAnsi="Daikon" w:cs="Daikon"/>
        </w:rPr>
        <w:t>ОРГКОМІТЕТ</w:t>
      </w:r>
    </w:p>
    <w:p w14:paraId="7BA3D3A1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Патриляк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Богдан Казимирович</w:t>
      </w: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br/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кандидат історичних наук, перший заступник –  заступник генерального директора з наукової роботи </w:t>
      </w:r>
    </w:p>
    <w:p w14:paraId="56FABE2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Срібна Марія Андріївна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  <w:t xml:space="preserve">кандидат історичних наук, вчений секретар </w:t>
      </w:r>
    </w:p>
    <w:p w14:paraId="6C5E9365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Іванова Олена Петрівна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  <w:t>головний зберігач фондів</w:t>
      </w:r>
    </w:p>
    <w:p w14:paraId="03497BB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Стрельник Марина Олександрівна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  <w:t>завідувачка науково-дослідного відділу найдавнішої та середньовічної історії України</w:t>
      </w:r>
    </w:p>
    <w:p w14:paraId="351CA075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Кучерук Олександр Сергійович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</w:r>
      <w:r w:rsidRPr="00907C12">
        <w:rPr>
          <w:rFonts w:ascii="Daikon" w:hAnsi="Daikon" w:cs="Daikon"/>
          <w:color w:val="000000"/>
          <w:spacing w:val="-3"/>
          <w:sz w:val="20"/>
          <w:szCs w:val="20"/>
          <w:lang w:val="uk-UA"/>
        </w:rPr>
        <w:t>завідувач науково-дослідного відділу історії України 14 – початку 20 ст.</w:t>
      </w:r>
    </w:p>
    <w:p w14:paraId="26447516" w14:textId="3E89A5EB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Якубець Альона Віталі</w:t>
      </w:r>
      <w:r w:rsidR="00833079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ї</w:t>
      </w: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  <w:t>кандидат історичних наук, завідувачка науково-дослідного відділу новітньої історії України</w:t>
      </w:r>
    </w:p>
    <w:p w14:paraId="2B4C898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Богдалов Антон Геннадійович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  <w:t>завідувач науково-дослідного відділу історії Незалежної України</w:t>
      </w:r>
    </w:p>
    <w:p w14:paraId="32451D9E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113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Пукліна Ольга Олександрівна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br/>
        <w:t xml:space="preserve">завідувачка науково-дослідного відділу археології </w:t>
      </w:r>
    </w:p>
    <w:p w14:paraId="208E0FDD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0503667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E7F445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236CA3C8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19D3E6B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71475AD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5973D752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4C184512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5A1EAD0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5E128E1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09EA2E3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77FA90D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294A602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7BB1834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40516F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Контактна особа:</w:t>
      </w:r>
    </w:p>
    <w:p w14:paraId="7AB2338C" w14:textId="7A21709E" w:rsidR="002233E8" w:rsidRPr="00907C12" w:rsidRDefault="00907C12" w:rsidP="00907C12">
      <w:pPr>
        <w:rPr>
          <w:rFonts w:ascii="Daikon" w:hAnsi="Daikon" w:cs="Daikon"/>
          <w:color w:val="000000"/>
          <w:sz w:val="20"/>
          <w:szCs w:val="20"/>
          <w:lang w:val="ru-RU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Срібна Марія Андріївна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: </w:t>
      </w:r>
      <w:hyperlink r:id="rId4" w:history="1">
        <w:r w:rsidRPr="00AA4BED">
          <w:rPr>
            <w:rStyle w:val="a4"/>
            <w:rFonts w:ascii="Daikon" w:hAnsi="Daikon" w:cs="Daikon"/>
            <w:sz w:val="20"/>
            <w:szCs w:val="20"/>
            <w:lang w:val="en-US"/>
          </w:rPr>
          <w:t>sribna</w:t>
        </w:r>
        <w:r w:rsidRPr="00AA4BED">
          <w:rPr>
            <w:rStyle w:val="a4"/>
            <w:rFonts w:ascii="Daikon" w:hAnsi="Daikon" w:cs="Daikon"/>
            <w:sz w:val="20"/>
            <w:szCs w:val="20"/>
            <w:lang w:val="ru-RU"/>
          </w:rPr>
          <w:t>@</w:t>
        </w:r>
        <w:r w:rsidRPr="00AA4BED">
          <w:rPr>
            <w:rStyle w:val="a4"/>
            <w:rFonts w:ascii="Daikon" w:hAnsi="Daikon" w:cs="Daikon"/>
            <w:sz w:val="20"/>
            <w:szCs w:val="20"/>
            <w:lang w:val="en-US"/>
          </w:rPr>
          <w:t>nmiu</w:t>
        </w:r>
        <w:r w:rsidRPr="00AA4BED">
          <w:rPr>
            <w:rStyle w:val="a4"/>
            <w:rFonts w:ascii="Daikon" w:hAnsi="Daikon" w:cs="Daikon"/>
            <w:sz w:val="20"/>
            <w:szCs w:val="20"/>
            <w:lang w:val="ru-RU"/>
          </w:rPr>
          <w:t>.</w:t>
        </w:r>
        <w:r w:rsidRPr="00AA4BED">
          <w:rPr>
            <w:rStyle w:val="a4"/>
            <w:rFonts w:ascii="Daikon" w:hAnsi="Daikon" w:cs="Daikon"/>
            <w:sz w:val="20"/>
            <w:szCs w:val="20"/>
            <w:lang w:val="en-US"/>
          </w:rPr>
          <w:t>org</w:t>
        </w:r>
      </w:hyperlink>
    </w:p>
    <w:p w14:paraId="1B33AE1C" w14:textId="6FEA4E9D" w:rsidR="00907C12" w:rsidRPr="00907C12" w:rsidRDefault="00907C12" w:rsidP="00907C12">
      <w:pPr>
        <w:rPr>
          <w:rFonts w:ascii="Daikon" w:hAnsi="Daikon" w:cs="Daikon"/>
          <w:color w:val="000000"/>
          <w:sz w:val="20"/>
          <w:szCs w:val="20"/>
          <w:lang w:val="ru-RU"/>
        </w:rPr>
      </w:pPr>
    </w:p>
    <w:p w14:paraId="0AD6C890" w14:textId="074956BE" w:rsidR="00907C12" w:rsidRDefault="00907C12" w:rsidP="00907C12">
      <w:pPr>
        <w:rPr>
          <w:rFonts w:ascii="Daikon" w:hAnsi="Daikon" w:cs="Daikon"/>
          <w:color w:val="000000"/>
          <w:sz w:val="20"/>
          <w:szCs w:val="20"/>
          <w:lang w:val="ru-RU"/>
        </w:rPr>
      </w:pPr>
    </w:p>
    <w:p w14:paraId="23916256" w14:textId="1B763045" w:rsidR="00907C12" w:rsidRDefault="00907C12" w:rsidP="00907C12">
      <w:pPr>
        <w:rPr>
          <w:rFonts w:ascii="Daikon" w:hAnsi="Daikon" w:cs="Daikon"/>
          <w:color w:val="000000"/>
          <w:sz w:val="20"/>
          <w:szCs w:val="20"/>
          <w:lang w:val="ru-RU"/>
        </w:rPr>
      </w:pPr>
    </w:p>
    <w:p w14:paraId="3838B4EA" w14:textId="49DBD097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ap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aps/>
          <w:color w:val="000000"/>
          <w:sz w:val="20"/>
          <w:szCs w:val="20"/>
          <w:lang w:val="uk-UA"/>
        </w:rPr>
        <w:lastRenderedPageBreak/>
        <w:t>Програма конференції</w:t>
      </w:r>
    </w:p>
    <w:p w14:paraId="10DE139D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aps/>
          <w:color w:val="000000"/>
          <w:sz w:val="20"/>
          <w:szCs w:val="20"/>
          <w:lang w:val="uk-UA"/>
        </w:rPr>
      </w:pPr>
    </w:p>
    <w:p w14:paraId="72814195" w14:textId="30A501B6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7 грудня, четвер</w:t>
      </w:r>
    </w:p>
    <w:p w14:paraId="453F7577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tbl>
      <w:tblPr>
        <w:tblW w:w="0" w:type="auto"/>
        <w:tblInd w:w="17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9"/>
        <w:gridCol w:w="3192"/>
      </w:tblGrid>
      <w:tr w:rsidR="00907C12" w:rsidRPr="00907C12" w14:paraId="304EEFA9" w14:textId="77777777" w:rsidTr="00907C12">
        <w:trPr>
          <w:trHeight w:val="771"/>
        </w:trPr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E4A00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9.00–10.00</w:t>
            </w:r>
          </w:p>
          <w:p w14:paraId="14E9D611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ru-RU"/>
              </w:rPr>
              <w:t xml:space="preserve">1-й поверх, </w:t>
            </w: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 xml:space="preserve">вестибюль НМІУ, </w:t>
            </w:r>
          </w:p>
          <w:p w14:paraId="69C60B96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вул.</w:t>
            </w: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ru-RU"/>
              </w:rPr>
              <w:t xml:space="preserve"> </w:t>
            </w: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Володимирська, 2</w:t>
            </w: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76948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РЕЄСТРАЦІЯ УЧАСНИКІВ</w:t>
            </w:r>
          </w:p>
        </w:tc>
      </w:tr>
      <w:tr w:rsidR="00907C12" w:rsidRPr="00907C12" w14:paraId="2A636A7D" w14:textId="77777777" w:rsidTr="00907C12">
        <w:trPr>
          <w:trHeight w:val="771"/>
        </w:trPr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CEDA6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10.00–10.30</w:t>
            </w:r>
          </w:p>
          <w:p w14:paraId="2545EF8B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3-й поверх НМІУ, зала № 23</w:t>
            </w: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3731A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ВІДКРИТТЯ КОНФЕРЕНЦІЇ</w:t>
            </w:r>
          </w:p>
        </w:tc>
      </w:tr>
      <w:tr w:rsidR="00907C12" w:rsidRPr="00907C12" w14:paraId="71243165" w14:textId="77777777" w:rsidTr="00907C12">
        <w:trPr>
          <w:trHeight w:val="771"/>
        </w:trPr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9002C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10.30–13.00</w:t>
            </w:r>
          </w:p>
          <w:p w14:paraId="65886BC1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3-й поверх НМІУ, зала № 23</w:t>
            </w: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AA7CD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РОБОТА КОНФЕРЕНЦІЇ</w:t>
            </w:r>
          </w:p>
        </w:tc>
      </w:tr>
      <w:tr w:rsidR="00907C12" w:rsidRPr="00907C12" w14:paraId="1855FDCC" w14:textId="77777777" w:rsidTr="00907C12">
        <w:trPr>
          <w:trHeight w:val="675"/>
        </w:trPr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7EC4D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13.00–14.00</w:t>
            </w: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0FC25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Обідня перерва</w:t>
            </w:r>
          </w:p>
        </w:tc>
      </w:tr>
      <w:tr w:rsidR="00907C12" w:rsidRPr="00907C12" w14:paraId="727EC119" w14:textId="77777777" w:rsidTr="00907C12">
        <w:trPr>
          <w:trHeight w:val="771"/>
        </w:trPr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6333B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14.00–17.30</w:t>
            </w:r>
          </w:p>
          <w:p w14:paraId="41183A25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3-й поверх НМІУ, зала № 23</w:t>
            </w: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B83DE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ПРОДОВЖЕННЯ РОБОТИ КОНФЕРЕНЦІЇ</w:t>
            </w:r>
          </w:p>
        </w:tc>
      </w:tr>
    </w:tbl>
    <w:p w14:paraId="2026954B" w14:textId="71BDBC66" w:rsidR="00907C12" w:rsidRDefault="00907C12" w:rsidP="00907C12">
      <w:pPr>
        <w:rPr>
          <w:lang w:val="ru-RU"/>
        </w:rPr>
      </w:pPr>
    </w:p>
    <w:p w14:paraId="1E4C2217" w14:textId="2E8A219C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8 грудня, п’ятниця</w:t>
      </w:r>
    </w:p>
    <w:tbl>
      <w:tblPr>
        <w:tblpPr w:leftFromText="180" w:rightFromText="180" w:vertAnchor="text" w:horzAnchor="margin" w:tblpXSpec="center" w:tblpY="38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2"/>
        <w:gridCol w:w="3252"/>
      </w:tblGrid>
      <w:tr w:rsidR="00907C12" w:rsidRPr="00907C12" w14:paraId="598DEA2F" w14:textId="77777777" w:rsidTr="00907C12">
        <w:trPr>
          <w:trHeight w:val="798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BFD1C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10.00–13.00</w:t>
            </w:r>
          </w:p>
          <w:p w14:paraId="2409FC95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3-й поверх НМІУ, зала № 23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B98B4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РОБОТА КОНФЕРЕНЦІЇ</w:t>
            </w:r>
          </w:p>
        </w:tc>
      </w:tr>
      <w:tr w:rsidR="00907C12" w:rsidRPr="00907C12" w14:paraId="059D3525" w14:textId="77777777" w:rsidTr="00907C12">
        <w:trPr>
          <w:trHeight w:val="744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E0124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13.00–14.00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E836B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Обідня перерва</w:t>
            </w:r>
          </w:p>
          <w:p w14:paraId="65E46255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</w:p>
        </w:tc>
      </w:tr>
      <w:tr w:rsidR="00907C12" w:rsidRPr="00907C12" w14:paraId="2E54BFB0" w14:textId="77777777" w:rsidTr="00907C12">
        <w:trPr>
          <w:trHeight w:val="744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C6CE2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13.00–16.30</w:t>
            </w:r>
          </w:p>
          <w:p w14:paraId="26BA0CE5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3-й поверх НМІУ, зала № 23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solid" w:color="7798E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D6B28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ПРОДОВЖЕННЯ РОБОТИ КОНФЕРЕНЦІЇ</w:t>
            </w:r>
          </w:p>
        </w:tc>
      </w:tr>
      <w:tr w:rsidR="00907C12" w:rsidRPr="00907C12" w14:paraId="6C629E36" w14:textId="77777777" w:rsidTr="00907C12">
        <w:trPr>
          <w:trHeight w:val="744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A9AD5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907C12"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  <w:t>17.00</w:t>
            </w:r>
          </w:p>
          <w:p w14:paraId="3D229354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3-й поверх НМІУ, зала № 23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ACEF6" w14:textId="77777777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/>
                <w:color w:val="000000"/>
                <w:sz w:val="24"/>
                <w:szCs w:val="24"/>
                <w:lang w:val="uk-UA"/>
              </w:rPr>
            </w:pPr>
            <w:r w:rsidRPr="00907C12">
              <w:rPr>
                <w:rFonts w:ascii="Daikon" w:hAnsi="Daikon" w:cs="Daikon"/>
                <w:color w:val="000000"/>
                <w:sz w:val="20"/>
                <w:szCs w:val="20"/>
                <w:lang w:val="uk-UA"/>
              </w:rPr>
              <w:t>ЗАКРИТТЯ КОНФЕРЕНЦІЇ</w:t>
            </w:r>
          </w:p>
        </w:tc>
      </w:tr>
      <w:tr w:rsidR="00907C12" w:rsidRPr="00907C12" w14:paraId="468CEDC6" w14:textId="77777777" w:rsidTr="00907C12">
        <w:trPr>
          <w:gridAfter w:val="1"/>
          <w:wAfter w:w="3252" w:type="dxa"/>
          <w:trHeight w:val="744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53751" w14:textId="3A2CEFB8" w:rsidR="00907C12" w:rsidRPr="00907C12" w:rsidRDefault="00907C12" w:rsidP="00907C12">
            <w:pPr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textAlignment w:val="center"/>
              <w:rPr>
                <w:rFonts w:ascii="Daikon" w:hAnsi="Daikon" w:cs="Daikon"/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04382D2D" w14:textId="438417A1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3D8B6237" w14:textId="2743B2F2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6B34B505" w14:textId="6011691D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16FA77BF" w14:textId="21D097AE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5A57B804" w14:textId="723B4811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6748B37A" w14:textId="6B1A4089" w:rsid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692AB337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before="240"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3BAA9068" w14:textId="77777777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 SemBd" w:hAnsi="Daikon SemBd" w:cs="Daikon SemBd"/>
          <w:b/>
          <w:bCs/>
          <w:color w:val="000000"/>
          <w:sz w:val="20"/>
          <w:szCs w:val="20"/>
          <w:lang w:val="uk-UA"/>
        </w:rPr>
      </w:pPr>
    </w:p>
    <w:p w14:paraId="60E6572D" w14:textId="77777777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 SemBd" w:hAnsi="Daikon SemBd" w:cs="Daikon SemBd"/>
          <w:b/>
          <w:bCs/>
          <w:color w:val="000000"/>
          <w:sz w:val="20"/>
          <w:szCs w:val="20"/>
          <w:lang w:val="uk-UA"/>
        </w:rPr>
      </w:pPr>
    </w:p>
    <w:p w14:paraId="67307A97" w14:textId="77777777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 SemBd" w:hAnsi="Daikon SemBd" w:cs="Daikon SemBd"/>
          <w:b/>
          <w:bCs/>
          <w:color w:val="000000"/>
          <w:sz w:val="20"/>
          <w:szCs w:val="20"/>
          <w:lang w:val="uk-UA"/>
        </w:rPr>
      </w:pPr>
    </w:p>
    <w:p w14:paraId="09BAAB19" w14:textId="7FAB3C2D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 SemBd" w:hAnsi="Daikon SemBd" w:cs="Daikon SemBd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 SemBd" w:hAnsi="Daikon SemBd" w:cs="Daikon SemBd"/>
          <w:b/>
          <w:bCs/>
          <w:color w:val="000000"/>
          <w:sz w:val="20"/>
          <w:szCs w:val="20"/>
          <w:lang w:val="uk-UA"/>
        </w:rPr>
        <w:t>РЕГЛАМЕНТ КОНФЕРЕНЦІЇ:</w:t>
      </w:r>
    </w:p>
    <w:p w14:paraId="5942A5CA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доповіді – до 25 хв.,</w:t>
      </w:r>
    </w:p>
    <w:p w14:paraId="6CDF09B3" w14:textId="00BD5DDC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РОБОЧІ МОВИ: українська, англійська</w:t>
      </w:r>
    </w:p>
    <w:p w14:paraId="7BC6804F" w14:textId="09354A2B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5C6B0F30" w14:textId="12328DCA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387640B2" w14:textId="2B9CBCFD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370B04F6" w14:textId="3CCA1D0C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30C91A5F" w14:textId="2E056D27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21394551" w14:textId="2D24E73B" w:rsid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725E7CD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7 грудня, четвер</w:t>
      </w:r>
    </w:p>
    <w:p w14:paraId="2DE96921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10.00–10.30 ВІДКРИТТЯ КОНФЕРЕНЦІЇ</w:t>
      </w:r>
    </w:p>
    <w:p w14:paraId="6E72E30A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(3-й поверх НМІУ, зала № 23)</w:t>
      </w:r>
    </w:p>
    <w:p w14:paraId="487CDE7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Вступне слово:</w:t>
      </w:r>
    </w:p>
    <w:p w14:paraId="79700B97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Патриляк Богдан Казимирович</w:t>
      </w:r>
    </w:p>
    <w:p w14:paraId="5A79AA2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кандидат історичних наук,</w:t>
      </w:r>
    </w:p>
    <w:p w14:paraId="08823FD1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перший заступник – заступник генерального директора </w:t>
      </w:r>
    </w:p>
    <w:p w14:paraId="07D6E2A3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 наукової роботи Національного музею історії України</w:t>
      </w:r>
    </w:p>
    <w:p w14:paraId="59C1330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3D0372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10.30 – 13.00 РОБОТА КОНФЕРЕНЦІЇ</w:t>
      </w:r>
    </w:p>
    <w:p w14:paraId="45E11E0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(3-й поверх НМІУ, зала № 23)</w:t>
      </w:r>
    </w:p>
    <w:p w14:paraId="6848B45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>Модератори:</w:t>
      </w:r>
    </w:p>
    <w:p w14:paraId="483CA09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Патриляк Богдан Казимирович</w:t>
      </w:r>
    </w:p>
    <w:p w14:paraId="58E89E6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кандидат історичних наук,</w:t>
      </w:r>
    </w:p>
    <w:p w14:paraId="6F1203C6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2127B6C5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Срібна Марія Андріївна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0B9B7684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кандидат історичних наук,</w:t>
      </w:r>
    </w:p>
    <w:p w14:paraId="661E5C5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3B7F6F98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22E8F33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Чуйко Тетяна Павлівна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5DC8168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мистецтвознавства, </w:t>
      </w:r>
    </w:p>
    <w:p w14:paraId="6015B2DA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заступник генерального директора з наукової роботи </w:t>
      </w:r>
    </w:p>
    <w:p w14:paraId="3B7B45AA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Національного музею Тараса Шевченка</w:t>
      </w:r>
    </w:p>
    <w:p w14:paraId="032C56E4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Невідомі сторінки відомих колекцій: альбом Порфирія Мартиновича </w:t>
      </w:r>
    </w:p>
    <w:p w14:paraId="570E0AE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в колекції Національного музею Тараса Шевченка</w:t>
      </w:r>
    </w:p>
    <w:p w14:paraId="50C5CC03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4F307C7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Яременко Максим Васильович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12248262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доктор історичних наук, доцент, </w:t>
      </w:r>
    </w:p>
    <w:p w14:paraId="1DAA9B35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старший науковий співробітник науково-дослідного </w:t>
      </w:r>
    </w:p>
    <w:p w14:paraId="3510FD2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відділу історії України 14 – поч. 20 ст. Національного музею історії України, завідувач кафедри історії Національного університету </w:t>
      </w:r>
    </w:p>
    <w:p w14:paraId="67CD4E4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«Києво-Могилянська академія»</w:t>
      </w:r>
    </w:p>
    <w:p w14:paraId="4A4217E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Призабутий копіарій 18 ст.</w:t>
      </w: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Києво-Видубицького монастиря із колекції НМІУ</w:t>
      </w:r>
    </w:p>
    <w:p w14:paraId="649C8FCD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654587D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Полідович Юрій Богданович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3779DB57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lastRenderedPageBreak/>
        <w:t xml:space="preserve">кандидат історичних наук, </w:t>
      </w:r>
      <w:r w:rsidRPr="00907C12">
        <w:rPr>
          <w:rFonts w:ascii="Daikon" w:hAnsi="Daikon" w:cs="Daikon"/>
          <w:i/>
          <w:iCs/>
          <w:color w:val="000000"/>
          <w:spacing w:val="-6"/>
          <w:sz w:val="20"/>
          <w:szCs w:val="20"/>
          <w:lang w:val="uk-UA"/>
        </w:rPr>
        <w:t>завідувач науково-дослідного відділу експозиційно-виставкової роботи</w:t>
      </w: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 та міжнародного співробітництва філії НМІУ «Скарбниця Національного музею історії України»</w:t>
      </w:r>
    </w:p>
    <w:p w14:paraId="58E058F8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Величко Євгенія Олександрівна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31C1FD0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старша наукова співробітниця науково-дослідного відділу </w:t>
      </w:r>
    </w:p>
    <w:p w14:paraId="7A15EF8E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колекцій з дорогоцінних металів Національного музею</w:t>
      </w: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історії України</w:t>
      </w:r>
    </w:p>
    <w:p w14:paraId="369402E3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Скіфський «царський» курган Чмирева Могила:</w:t>
      </w: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доля пам’ятки та знахідок</w:t>
      </w:r>
    </w:p>
    <w:p w14:paraId="673F924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0CDCC45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Арістов Вадим Юрійович</w:t>
      </w:r>
    </w:p>
    <w:p w14:paraId="0C65A0DE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31D914E7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науковий співробітник науково-дослідного відділу історії України</w:t>
      </w: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14 – поч. 20 ст. Національного музею історії України</w:t>
      </w:r>
    </w:p>
    <w:p w14:paraId="7003BAD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Інформаційні та агітаційні видання часів французької революції</w:t>
      </w: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з колекції Національного музею історії України</w:t>
      </w:r>
    </w:p>
    <w:p w14:paraId="5A2454B3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3ED23BA8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Затилюк Ярослав Володимирович</w:t>
      </w:r>
    </w:p>
    <w:p w14:paraId="224773B3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2A2E617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старший науковий співробітник науково-дослідного відділу </w:t>
      </w:r>
    </w:p>
    <w:p w14:paraId="505CBD22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історії України 14 – поч. 20 ст. Національного музею історії України</w:t>
      </w:r>
    </w:p>
    <w:p w14:paraId="10D0AB14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До історії нереалізованого видавничого проекту 1920-х років: </w:t>
      </w:r>
    </w:p>
    <w:p w14:paraId="303FDD0F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копіарій матеріалів козацького дипломатарію 1660-х років з колекції НМІУ та його походження</w:t>
      </w:r>
    </w:p>
    <w:p w14:paraId="1D10442B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1413F68C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Патриляк Богдан Казимирович</w:t>
      </w:r>
    </w:p>
    <w:p w14:paraId="5CE612ED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0171058A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перший заступник – заступник генерального директора </w:t>
      </w:r>
    </w:p>
    <w:p w14:paraId="67EE20C6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 наукової роботи Національного музею історії України</w:t>
      </w:r>
    </w:p>
    <w:p w14:paraId="356C3B20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Богдалов Антон Геннадійович</w:t>
      </w:r>
      <w:r w:rsidRPr="00907C12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14250ED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 науково-дослідного відділу історії Незалежної України</w:t>
      </w:r>
    </w:p>
    <w:p w14:paraId="6CB75499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Лук’янов Олександр Іванович</w:t>
      </w:r>
    </w:p>
    <w:p w14:paraId="50357382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ru-RU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старший науковий співробітник науково-дослідного відділу </w:t>
      </w:r>
    </w:p>
    <w:p w14:paraId="2D9D1ADE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історії Незалежної України</w:t>
      </w:r>
    </w:p>
    <w:p w14:paraId="7F1C8BEA" w14:textId="452C8D48" w:rsidR="00907C12" w:rsidRPr="00907C12" w:rsidRDefault="00907C12" w:rsidP="00907C12">
      <w:pPr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ru-RU"/>
        </w:rPr>
      </w:pPr>
      <w:r w:rsidRPr="00907C12">
        <w:rPr>
          <w:rFonts w:ascii="Daikon" w:hAnsi="Daikon" w:cs="Daikon"/>
          <w:b/>
          <w:bCs/>
          <w:color w:val="7798E1"/>
          <w:sz w:val="20"/>
          <w:szCs w:val="20"/>
          <w:lang w:val="ru-RU"/>
        </w:rPr>
        <w:t>Евакуація музейних предметів Національного музею історії України після повномасштабного російського вторгнення.</w:t>
      </w:r>
      <w:r w:rsidR="00916394">
        <w:rPr>
          <w:rFonts w:ascii="Daikon" w:hAnsi="Daikon" w:cs="Daikon"/>
          <w:b/>
          <w:bCs/>
          <w:color w:val="7798E1"/>
          <w:sz w:val="20"/>
          <w:szCs w:val="20"/>
          <w:lang w:val="ru-RU"/>
        </w:rPr>
        <w:t xml:space="preserve"> </w:t>
      </w:r>
      <w:r w:rsidRPr="00907C12">
        <w:rPr>
          <w:rFonts w:ascii="Daikon" w:hAnsi="Daikon" w:cs="Daikon"/>
          <w:b/>
          <w:bCs/>
          <w:color w:val="7798E1"/>
          <w:sz w:val="20"/>
          <w:szCs w:val="20"/>
          <w:lang w:val="ru-RU"/>
        </w:rPr>
        <w:t>Лютий-березень 2022 р.</w:t>
      </w:r>
    </w:p>
    <w:p w14:paraId="053084FA" w14:textId="77777777" w:rsidR="00907C12" w:rsidRPr="00907C12" w:rsidRDefault="00907C12" w:rsidP="00907C12">
      <w:pPr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ru-RU"/>
        </w:rPr>
      </w:pPr>
    </w:p>
    <w:p w14:paraId="316A0CC4" w14:textId="77777777" w:rsidR="00907C12" w:rsidRPr="00907C12" w:rsidRDefault="00907C12" w:rsidP="00907C12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</w:p>
    <w:p w14:paraId="7BC77BC0" w14:textId="4C78798B" w:rsidR="00907C12" w:rsidRPr="00907C12" w:rsidRDefault="00907C12" w:rsidP="00907C1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907C12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Дискусія</w:t>
      </w:r>
    </w:p>
    <w:p w14:paraId="16F185D3" w14:textId="20D4E728" w:rsidR="00907C12" w:rsidRDefault="00907C12" w:rsidP="00907C12">
      <w:pPr>
        <w:rPr>
          <w:lang w:val="ru-RU"/>
        </w:rPr>
      </w:pPr>
    </w:p>
    <w:p w14:paraId="6F1B4F5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13.00–14.00 ОБІДНЯ ПЕРЕРВА</w:t>
      </w:r>
    </w:p>
    <w:p w14:paraId="05BEB6A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lastRenderedPageBreak/>
        <w:t>14.00–17.30 ПРОДОВЖЕННЯ РОБОТИ КОНФЕРЕНЦІЇ</w:t>
      </w:r>
    </w:p>
    <w:p w14:paraId="0071476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Модератори:</w:t>
      </w:r>
    </w:p>
    <w:p w14:paraId="14CC4EF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 xml:space="preserve">Діденко Сергій Васильович </w:t>
      </w:r>
    </w:p>
    <w:p w14:paraId="7CFE6E2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47D52014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Левада Максим Євгенович</w:t>
      </w:r>
    </w:p>
    <w:p w14:paraId="0E935585" w14:textId="5934EEAD" w:rsidR="004D178C" w:rsidRDefault="004D178C" w:rsidP="004D178C">
      <w:pPr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2A7560C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Доповіді:</w:t>
      </w:r>
    </w:p>
    <w:p w14:paraId="740DC27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4EEB820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Діденко Сергій Васильович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3BE895D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64CA567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завідувач сектору «Археологія доби раннього заліза» </w:t>
      </w:r>
    </w:p>
    <w:p w14:paraId="4164E86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науково-дослідного відділу археології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Національного музею історії України</w:t>
      </w:r>
    </w:p>
    <w:p w14:paraId="5733AB7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Битва під Кумейками – перші результати археологічних досліджень</w:t>
      </w:r>
    </w:p>
    <w:p w14:paraId="74454F4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21FFB50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Стрельник Марина Олександрівна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 </w:t>
      </w:r>
    </w:p>
    <w:p w14:paraId="69D0C42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завідувачка науково-дослідного відділу найдавнішої </w:t>
      </w:r>
    </w:p>
    <w:p w14:paraId="0901FA9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pacing w:val="-4"/>
          <w:sz w:val="20"/>
          <w:szCs w:val="20"/>
          <w:lang w:val="uk-UA"/>
        </w:rPr>
        <w:t>та середньовічної історії України Національного музею історії України</w:t>
      </w:r>
    </w:p>
    <w:p w14:paraId="2BF828D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Матеріали поховань з гривнами «радимичського типу»</w:t>
      </w: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(11 – початок 12 ст.)  з розкопок Петра Єременка (Суразький повіт Чернігівської губернії)  із зібрання НМІУ</w:t>
      </w:r>
    </w:p>
    <w:p w14:paraId="6A435E6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FF0000"/>
          <w:sz w:val="20"/>
          <w:szCs w:val="20"/>
          <w:lang w:val="uk-UA"/>
        </w:rPr>
      </w:pPr>
    </w:p>
    <w:p w14:paraId="3588716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Клочко Любов Степанівна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4E733EC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кандидат історичних наук,</w:t>
      </w:r>
    </w:p>
    <w:p w14:paraId="363D3C2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провідна наукова співробітниця науково-дослідного відділу експозиційно-виставкової роботи та міжнародного співробітництва </w:t>
      </w:r>
    </w:p>
    <w:p w14:paraId="663888E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філії НМІУ «Скарбниця Національного музею історії України»</w:t>
      </w:r>
    </w:p>
    <w:p w14:paraId="21E96B6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Вивчення середньовічного текстилю з колекції НМІУ</w:t>
      </w:r>
    </w:p>
    <w:p w14:paraId="12CAF61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0F4F7A6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Дідух Леся Миколаївна</w:t>
      </w:r>
    </w:p>
    <w:p w14:paraId="7717245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завідувачка сектору середньовічної історії науково-дослідного відділу найдавнішої та середньовічної історії України</w:t>
      </w:r>
    </w:p>
    <w:p w14:paraId="4DDA31E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Колекція хрестів-тільників (11 - 14 ст.) з Київщини із фондів НМІУ</w:t>
      </w:r>
    </w:p>
    <w:p w14:paraId="46B8BD4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384281F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 xml:space="preserve">Смірнова Світлана Дмитрівна </w:t>
      </w:r>
    </w:p>
    <w:p w14:paraId="6A80E8D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молодша наукова співробітниця сектору «Музей старожитностей» </w:t>
      </w:r>
    </w:p>
    <w:p w14:paraId="6E72B4C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Кам’янець-Подільського державного історичного</w:t>
      </w:r>
    </w:p>
    <w:p w14:paraId="418E73F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музею-заповідника</w:t>
      </w:r>
    </w:p>
    <w:p w14:paraId="11028DD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FF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Колекція кам’яних скульптур в експозиції «Музею старожитностей»</w:t>
      </w:r>
    </w:p>
    <w:p w14:paraId="6DA8F248" w14:textId="77777777" w:rsidR="00916394" w:rsidRDefault="00916394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2A0827CE" w14:textId="5EB555C9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lastRenderedPageBreak/>
        <w:t>Зразюк Зінаїда Олексіївна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15EBD43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133A102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завідувачка науково-дослідного відділу нумізматики </w:t>
      </w:r>
    </w:p>
    <w:p w14:paraId="358AD33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Національного музею історії України</w:t>
      </w:r>
    </w:p>
    <w:p w14:paraId="29D64C3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Колекція золотих монет Римської республіки та імперії </w:t>
      </w:r>
    </w:p>
    <w:p w14:paraId="1D367BE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у нумізматичній збірці НМІУ</w:t>
      </w:r>
    </w:p>
    <w:p w14:paraId="4E3CF17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1307345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Ящук Андрій Володимирович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166F177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доктор філософії з історії та археології,</w:t>
      </w:r>
    </w:p>
    <w:p w14:paraId="3EE301D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старший науковий співробітник науково-дослідного відділу нумізматики Національного музею історії України</w:t>
      </w:r>
    </w:p>
    <w:p w14:paraId="25CBAE3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Саксонський Геркулес на польському троні: обрання Августа Сильного королем Речі Посполитої у медалях нумізматичної колекції НМІУ</w:t>
      </w:r>
    </w:p>
    <w:p w14:paraId="11E7448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703CD2F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Барашкова Оксана Костянтинівна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6877665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завідувачка сектором нумізматики науково-дослідного відділу нумізматики Національного музею історії України</w:t>
      </w:r>
    </w:p>
    <w:p w14:paraId="479CF7A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Мистецтво карбування пам’ятних монет та медалей </w:t>
      </w:r>
    </w:p>
    <w:p w14:paraId="6BD4E34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Національного банку України через призму війни</w:t>
      </w:r>
    </w:p>
    <w:p w14:paraId="611F39E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FF0000"/>
          <w:sz w:val="20"/>
          <w:szCs w:val="20"/>
          <w:lang w:val="uk-UA"/>
        </w:rPr>
      </w:pPr>
    </w:p>
    <w:p w14:paraId="05FD7EE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</w:p>
    <w:p w14:paraId="68F9526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Дискусія</w:t>
      </w:r>
    </w:p>
    <w:p w14:paraId="3FDB435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8 грудня, п’ятниця</w:t>
      </w:r>
    </w:p>
    <w:p w14:paraId="59B4099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10.00–13.00 РОБОТА КОНФЕРЕНЦІЇ</w:t>
      </w:r>
    </w:p>
    <w:p w14:paraId="6AE1F37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(3-й поверх НМІУ, зала № 23)</w:t>
      </w:r>
    </w:p>
    <w:p w14:paraId="79474E1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3F8AB0A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Модератори:</w:t>
      </w:r>
    </w:p>
    <w:p w14:paraId="46A6CAD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Кучерук Олександр Сергійович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07C1208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1708D2C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Безпалько Владислав Вікторович</w:t>
      </w:r>
    </w:p>
    <w:p w14:paraId="4889DA14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6B80124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2B4AD01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Доповіді:</w:t>
      </w:r>
    </w:p>
    <w:p w14:paraId="701CE9B9" w14:textId="77777777" w:rsidR="004D178C" w:rsidRPr="004D178C" w:rsidRDefault="004D178C" w:rsidP="004D178C">
      <w:pPr>
        <w:tabs>
          <w:tab w:val="left" w:pos="4461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ab/>
      </w:r>
    </w:p>
    <w:p w14:paraId="203F5E5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Безпалько Владислав Вікторович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3A12D41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старший науковий співробітник науково-дослідного відділу </w:t>
      </w:r>
    </w:p>
    <w:p w14:paraId="7F5F882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історії України 14 – поч. 20 ст. Національного музею історії України</w:t>
      </w:r>
    </w:p>
    <w:p w14:paraId="0EF79F3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Грамота про вділення єпископських свячень Діонісію Жабокрицькому </w:t>
      </w:r>
    </w:p>
    <w:p w14:paraId="4CA46A8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1702 року з фондів НМІУ</w:t>
      </w:r>
    </w:p>
    <w:p w14:paraId="5A97C3E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FF0000"/>
          <w:sz w:val="20"/>
          <w:szCs w:val="20"/>
          <w:lang w:val="uk-UA"/>
        </w:rPr>
      </w:pPr>
    </w:p>
    <w:p w14:paraId="0B43C00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en-US"/>
        </w:rPr>
        <w:t>C</w:t>
      </w: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іренко Сергій Васильович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412B769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3B7207E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провідний науковий співробітник науково-дослідного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відділу експозиційно-виставкової роботи Національного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музею історії України</w:t>
      </w:r>
    </w:p>
    <w:p w14:paraId="20A507F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Іванова Ольга Валеріївна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762FAF0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завідувачка науково-освітнього відділу Національного</w:t>
      </w:r>
    </w:p>
    <w:p w14:paraId="1E59812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музею історії України </w:t>
      </w:r>
    </w:p>
    <w:p w14:paraId="6ABC42E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Особливості крою та декорування юпок (за матеріалами колекції НМІУ)</w:t>
      </w:r>
    </w:p>
    <w:p w14:paraId="535E94C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6E7F0E8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Кучерук Олександр Сергійович</w:t>
      </w:r>
    </w:p>
    <w:p w14:paraId="1B5D48A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 науково-дослідного відділу історії України</w:t>
      </w:r>
    </w:p>
    <w:p w14:paraId="64B81E6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14 – поч. 20 ст. Національного музею історії України</w:t>
      </w:r>
    </w:p>
    <w:p w14:paraId="067448E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Царський (Маріїнський) палац у Києві: історія музеєфікації</w:t>
      </w:r>
    </w:p>
    <w:p w14:paraId="361E028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38533CB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Пузиркова Анна Андріївна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6C4C621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завідувачка науково-експозиційного відділу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 xml:space="preserve">«Музей Михайла Старицького» музею видатних діячів української культури Лесі Українки, Миколи Лисенка, </w:t>
      </w:r>
    </w:p>
    <w:p w14:paraId="495BD5A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Панаса Саксаганського, Михайла Старицького (МВДУК)</w:t>
      </w:r>
    </w:p>
    <w:p w14:paraId="631F9A9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Графічні твори західноєвропейських митців 19 ст. в колекції МВДУК </w:t>
      </w:r>
    </w:p>
    <w:p w14:paraId="4E798A0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науково-експозиційного відділу «Музей Михайла Старицького»</w:t>
      </w:r>
    </w:p>
    <w:p w14:paraId="27B1618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5AF80F6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7972B5B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Сорокіна Світлана Анатоліївна</w:t>
      </w:r>
    </w:p>
    <w:p w14:paraId="40B1C6C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завідувачка сектору «Археологія доби каменю – бронзи» </w:t>
      </w:r>
    </w:p>
    <w:p w14:paraId="7F24B5F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науково-дослідного відділу археологія Національного</w:t>
      </w:r>
    </w:p>
    <w:p w14:paraId="3E65722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музею історії України</w:t>
      </w:r>
    </w:p>
    <w:p w14:paraId="54D8858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Радієвська Тетяна Миколаївна</w:t>
      </w:r>
    </w:p>
    <w:p w14:paraId="11884E1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старша наукова співробітниця сектору «Археологія доби каменю – бронзи» науково-дослідного відділу археологія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Національного музею історії України</w:t>
      </w:r>
    </w:p>
    <w:p w14:paraId="35286FF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Завальна Оксана Миколаївна</w:t>
      </w:r>
    </w:p>
    <w:p w14:paraId="6B5D407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старша наукова співробітниця науково-дослідного відділу документальних фондів та фотоматеріалів Національного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музею історії України</w:t>
      </w:r>
    </w:p>
    <w:p w14:paraId="737FAD6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Перевірки роботи Державного Республіканського</w:t>
      </w: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Історичного музею в 1946–1947 рр.</w:t>
      </w:r>
    </w:p>
    <w:p w14:paraId="042B8EC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16120E3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Кохан Олена Олегівна</w:t>
      </w:r>
    </w:p>
    <w:p w14:paraId="4DB903B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4DD151B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старша наукова співробітниця науково-дослідного відділу </w:t>
      </w:r>
    </w:p>
    <w:p w14:paraId="72397E9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новітньої історії України Національного музею історії України</w:t>
      </w:r>
    </w:p>
    <w:p w14:paraId="22BAA39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Поштові конверти та марки кінця 19 – початку 20 століття</w:t>
      </w: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(з колекції НМІУ)</w:t>
      </w:r>
    </w:p>
    <w:p w14:paraId="6D2313B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75B7A22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Іщук Олександр Степанович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20D584C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3A534D1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провідний науковий співробітник науково-дослідного відділу </w:t>
      </w:r>
    </w:p>
    <w:p w14:paraId="28C2195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новітньої історії України Національного музею історії України</w:t>
      </w:r>
    </w:p>
    <w:p w14:paraId="395212B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Експонати з фондів Національного музею історії України</w:t>
      </w: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>як джерела з історії діяльності ОУН і УПА у 1940-х рр.</w:t>
      </w: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  <w:t xml:space="preserve">(за матеріалами виставки, яка відбулась </w:t>
      </w:r>
    </w:p>
    <w:p w14:paraId="1CA4CB9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в НМІУ до 75-ти річчя УПА)</w:t>
      </w:r>
    </w:p>
    <w:p w14:paraId="7923939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ru-RU"/>
        </w:rPr>
      </w:pPr>
    </w:p>
    <w:p w14:paraId="64E2982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ru-RU"/>
        </w:rPr>
      </w:pPr>
    </w:p>
    <w:p w14:paraId="63F3A093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ru-RU"/>
        </w:rPr>
        <w:t>Дискусія</w:t>
      </w:r>
    </w:p>
    <w:p w14:paraId="14641F24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00B659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FF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13.00–14.00 ОБІДНЯ ПЕРЕРВА</w:t>
      </w:r>
    </w:p>
    <w:p w14:paraId="304556E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6F24B2B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DE8F08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1C60EB3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4D2CC4B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4984A17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0033100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ru-RU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14.00–16.30 ПРОДОВЖЕННЯ РОБОТИ КОНФЕРЕНЦІЇ</w:t>
      </w:r>
    </w:p>
    <w:p w14:paraId="41FB7094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</w:p>
    <w:p w14:paraId="661ABDE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Модератори:</w:t>
      </w:r>
    </w:p>
    <w:p w14:paraId="2AF40A81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Богдалов Антон Геннадійович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6F43CA8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57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16BEA5A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Лук’янов Олександр Іванович</w:t>
      </w:r>
    </w:p>
    <w:p w14:paraId="2AE6632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Національний музей історії України</w:t>
      </w:r>
    </w:p>
    <w:p w14:paraId="63773E7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</w:p>
    <w:p w14:paraId="70A52164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ru-RU"/>
        </w:rPr>
      </w:pPr>
    </w:p>
    <w:p w14:paraId="13E31D29" w14:textId="421F8B10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Доповіді:</w:t>
      </w:r>
    </w:p>
    <w:p w14:paraId="0AE2747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Буняк Олена Петрівна</w:t>
      </w:r>
    </w:p>
    <w:p w14:paraId="2C9B4A3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завідувачка науково-дослідного відділу документальних фондів </w:t>
      </w:r>
    </w:p>
    <w:p w14:paraId="5C7A9D9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lastRenderedPageBreak/>
        <w:t>та фотоматеріалів Національного музею історії України</w:t>
      </w:r>
    </w:p>
    <w:p w14:paraId="66FC3E2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Архітектор Володимир Заболотний: життєвий та творчий шлях </w:t>
      </w:r>
    </w:p>
    <w:p w14:paraId="75E98D5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до 125-річчя з дня народження (за матеріалами НМІУ)</w:t>
      </w:r>
    </w:p>
    <w:p w14:paraId="1BE0831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0F1221F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Шевченко Олена Василівна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45AE9A7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старша наукова співробітниця науково-дослідного відділу образотворчого та декоративно-ужиткового мистецтва Національного музею історії України</w:t>
      </w:r>
    </w:p>
    <w:p w14:paraId="5668798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Музейне зібрання зброї у 1950-х роках – основні шляхи наповнення</w:t>
      </w:r>
    </w:p>
    <w:p w14:paraId="010A4580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0218E7B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Якубець Альона Віталіївна</w:t>
      </w:r>
    </w:p>
    <w:p w14:paraId="7411E50F" w14:textId="76569526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завідувачка науково-дослідного відділу новітньої історії України </w:t>
      </w:r>
    </w:p>
    <w:p w14:paraId="6D8D7136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Національного музею історії України</w:t>
      </w:r>
    </w:p>
    <w:p w14:paraId="663D177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Патефони та повсякдення: вплив компактних звуковідтворюючих пристроїв на побут українців за радянської доби (за матеріалами фондової колекції НМІУ)</w:t>
      </w:r>
    </w:p>
    <w:p w14:paraId="50BAB50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25C0BF1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Сєрих Світлана Володимирівна</w:t>
      </w:r>
    </w:p>
    <w:p w14:paraId="6E6FA97F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завідувачка науково-дослідного відділу образотворчого </w:t>
      </w:r>
    </w:p>
    <w:p w14:paraId="4CC66CAA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та декоративно-ужиткового мистецтва Національного</w:t>
      </w: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музею історії України</w:t>
      </w:r>
    </w:p>
    <w:p w14:paraId="73439597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Формування у 1945–2020 рр. колекції українських жіночих сорочок </w:t>
      </w:r>
    </w:p>
    <w:p w14:paraId="02CEA7E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у зібранні Національного музею історії України</w:t>
      </w:r>
    </w:p>
    <w:p w14:paraId="4D0C5868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</w:p>
    <w:p w14:paraId="6DA8618D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Голдованська Ольга Сергіївна</w:t>
      </w: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 xml:space="preserve"> </w:t>
      </w:r>
    </w:p>
    <w:p w14:paraId="6FB351E9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старша наукова співробітниця науково-дослідного відділу</w:t>
      </w:r>
    </w:p>
    <w:p w14:paraId="4D5A42DE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 історії Незалежної України Національного музею історії України</w:t>
      </w:r>
    </w:p>
    <w:p w14:paraId="1AC415C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 xml:space="preserve">Документально-речові матеріали виставки «Боротьба за незалежність. </w:t>
      </w:r>
    </w:p>
    <w:p w14:paraId="6F84C9BC" w14:textId="3933594A" w:rsid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Творці. Епізоди» у Національному музеї історії України</w:t>
      </w:r>
    </w:p>
    <w:p w14:paraId="01F54F77" w14:textId="4EABF193" w:rsidR="0089435B" w:rsidRDefault="0089435B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</w:p>
    <w:p w14:paraId="6E669A17" w14:textId="7777777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89435B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Супрунюк Ірина Олександрівна</w:t>
      </w:r>
    </w:p>
    <w:p w14:paraId="71324768" w14:textId="7777777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89435B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Завідувачка сектору музейно-освітніх прогам Науково-освітнього відділу Національного музею історії України</w:t>
      </w:r>
    </w:p>
    <w:p w14:paraId="30EA6614" w14:textId="5D0DDEF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89435B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Форми роботи з музейною аудиторією в Національного музею історії</w:t>
      </w:r>
      <w:r w:rsidR="00916394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br/>
      </w:r>
      <w:r w:rsidRPr="0089435B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України в умовах воєнного стану</w:t>
      </w:r>
    </w:p>
    <w:p w14:paraId="2B5AEC80" w14:textId="7777777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5A2FBF2B" w14:textId="7777777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0000"/>
          <w:sz w:val="20"/>
          <w:szCs w:val="20"/>
          <w:lang w:val="uk-UA"/>
        </w:rPr>
      </w:pPr>
      <w:r w:rsidRPr="0089435B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t>Лихицька Наталія Володимирівна</w:t>
      </w:r>
    </w:p>
    <w:p w14:paraId="74C5B833" w14:textId="7777777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89435B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Наукова співробітниця науково-освітнього відділу</w:t>
      </w:r>
      <w:r w:rsidRPr="0089435B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br/>
        <w:t>Національного музею історії України</w:t>
      </w:r>
    </w:p>
    <w:p w14:paraId="603865BA" w14:textId="77777777" w:rsidR="0089435B" w:rsidRPr="0089435B" w:rsidRDefault="0089435B" w:rsidP="0089435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  <w:r w:rsidRPr="0089435B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Робота Національного музею історії України в умовах воєнного стану</w:t>
      </w:r>
    </w:p>
    <w:p w14:paraId="355F8000" w14:textId="77777777" w:rsidR="0089435B" w:rsidRPr="004D178C" w:rsidRDefault="0089435B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7798E1"/>
          <w:sz w:val="20"/>
          <w:szCs w:val="20"/>
          <w:lang w:val="uk-UA"/>
        </w:rPr>
      </w:pPr>
    </w:p>
    <w:p w14:paraId="543C2BF4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000000"/>
          <w:sz w:val="20"/>
          <w:szCs w:val="20"/>
          <w:lang w:val="uk-UA"/>
        </w:rPr>
        <w:lastRenderedPageBreak/>
        <w:t>Понипаляк Аліна Василівна</w:t>
      </w:r>
    </w:p>
    <w:p w14:paraId="236F16D2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кандидат історичних наук, </w:t>
      </w:r>
    </w:p>
    <w:p w14:paraId="77CB2E55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 xml:space="preserve">провідна наукова співробітниця науково-дослідного відділу </w:t>
      </w:r>
    </w:p>
    <w:p w14:paraId="48BD6DF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історії Незалежної України Національного музею історії України</w:t>
      </w:r>
    </w:p>
    <w:p w14:paraId="2631472C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  <w:r w:rsidRPr="004D178C">
        <w:rPr>
          <w:rFonts w:ascii="Daikon" w:hAnsi="Daikon" w:cs="Daikon"/>
          <w:b/>
          <w:bCs/>
          <w:color w:val="7798E1"/>
          <w:sz w:val="20"/>
          <w:szCs w:val="20"/>
          <w:lang w:val="uk-UA"/>
        </w:rPr>
        <w:t>На шляху до Незалежності – феномен УНА-УНСО на прикладі музейної колекції Національного музею історії України</w:t>
      </w:r>
    </w:p>
    <w:p w14:paraId="4B8428AB" w14:textId="77777777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Daikon" w:hAnsi="Daikon" w:cs="Daikon"/>
          <w:b/>
          <w:bCs/>
          <w:color w:val="0070C0"/>
          <w:sz w:val="20"/>
          <w:szCs w:val="20"/>
          <w:lang w:val="uk-UA"/>
        </w:rPr>
      </w:pPr>
    </w:p>
    <w:p w14:paraId="50A08DB3" w14:textId="39892665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i/>
          <w:iCs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i/>
          <w:iCs/>
          <w:color w:val="000000"/>
          <w:sz w:val="20"/>
          <w:szCs w:val="20"/>
          <w:lang w:val="uk-UA"/>
        </w:rPr>
        <w:t>Дискусія</w:t>
      </w:r>
    </w:p>
    <w:p w14:paraId="736E13FB" w14:textId="5D92B061" w:rsidR="004D178C" w:rsidRPr="004D178C" w:rsidRDefault="004D178C" w:rsidP="004D178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Daikon" w:hAnsi="Daikon" w:cs="Daikon"/>
          <w:color w:val="000000"/>
          <w:sz w:val="20"/>
          <w:szCs w:val="20"/>
          <w:lang w:val="uk-UA"/>
        </w:rPr>
      </w:pPr>
      <w:r w:rsidRPr="004D178C">
        <w:rPr>
          <w:rFonts w:ascii="Daikon" w:hAnsi="Daikon" w:cs="Daikon"/>
          <w:color w:val="000000"/>
          <w:sz w:val="20"/>
          <w:szCs w:val="20"/>
          <w:lang w:val="uk-UA"/>
        </w:rPr>
        <w:t>17.00 ЗАКРИТТЯ КОНФЕРЕНЦІЇ</w:t>
      </w:r>
    </w:p>
    <w:sectPr w:rsidR="004D178C" w:rsidRPr="004D178C" w:rsidSect="00A00B68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Daikon">
    <w:panose1 w:val="00000000000000000000"/>
    <w:charset w:val="00"/>
    <w:family w:val="modern"/>
    <w:notTrueType/>
    <w:pitch w:val="variable"/>
    <w:sig w:usb0="80000207" w:usb1="00002010" w:usb2="00000000" w:usb3="00000000" w:csb0="00000097" w:csb1="00000000"/>
  </w:font>
  <w:font w:name="Daikon SemBd">
    <w:panose1 w:val="00000000000000000000"/>
    <w:charset w:val="00"/>
    <w:family w:val="modern"/>
    <w:notTrueType/>
    <w:pitch w:val="variable"/>
    <w:sig w:usb0="80000207" w:usb1="00002010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2BB"/>
    <w:rsid w:val="002233E8"/>
    <w:rsid w:val="004D178C"/>
    <w:rsid w:val="007072BB"/>
    <w:rsid w:val="00833079"/>
    <w:rsid w:val="0089435B"/>
    <w:rsid w:val="00907C12"/>
    <w:rsid w:val="0091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BF1EA"/>
  <w15:chartTrackingRefBased/>
  <w15:docId w15:val="{52580949-CF14-4F28-931D-68AB5E97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907C12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ru-RU"/>
    </w:rPr>
  </w:style>
  <w:style w:type="character" w:styleId="a4">
    <w:name w:val="Hyperlink"/>
    <w:basedOn w:val="a0"/>
    <w:uiPriority w:val="99"/>
    <w:unhideWhenUsed/>
    <w:rsid w:val="00907C1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07C12"/>
    <w:rPr>
      <w:color w:val="605E5C"/>
      <w:shd w:val="clear" w:color="auto" w:fill="E1DFDD"/>
    </w:rPr>
  </w:style>
  <w:style w:type="paragraph" w:customStyle="1" w:styleId="a6">
    <w:name w:val="[Без стиля]"/>
    <w:rsid w:val="004D178C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ribna@nmiu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Ежель</dc:creator>
  <cp:keywords/>
  <dc:description/>
  <cp:lastModifiedBy>Юрий Ежель</cp:lastModifiedBy>
  <cp:revision>5</cp:revision>
  <dcterms:created xsi:type="dcterms:W3CDTF">2023-11-27T12:25:00Z</dcterms:created>
  <dcterms:modified xsi:type="dcterms:W3CDTF">2023-12-04T12:40:00Z</dcterms:modified>
</cp:coreProperties>
</file>